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191F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C90FA12" w14:textId="15D66421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CCC0454" w14:textId="47EE7003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4C05EC" w14:textId="0437E981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05BDD2" w14:textId="3810820E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5A1313" w14:textId="79C99043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B0482F" w14:textId="0777CD2D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A06E2BC" w14:textId="0E83025D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2FE57B7" w14:textId="7D6BBF72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99C7A0B" w14:textId="0D500141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4CBFED" w14:textId="42ED785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B2E7B99" w14:textId="65620633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94B2F5" w14:textId="505C1C58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8B83894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ADBAD4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B55E35B" w14:textId="7478F9CE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32"/>
          <w:szCs w:val="36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Концепции «Нулевого травматизма» (Vision Zero)</w:t>
      </w:r>
    </w:p>
    <w:p w14:paraId="38FFFB17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4F5083D0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5EDD8FF6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74E8C28E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207CBAE6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C1AC006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5945A867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05A6BEE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07EB749D" w14:textId="77777777" w:rsidR="0060228B" w:rsidRPr="00916018" w:rsidRDefault="0060228B" w:rsidP="0060228B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EE554C5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EF1EA12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51ADB2F1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0FB6B1E1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ED2AE8C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237F1856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5DD56F3C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highlight w:val="yellow"/>
        </w:rPr>
      </w:pPr>
    </w:p>
    <w:p w14:paraId="60194263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14:paraId="5F121A66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548BAAEC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0D2900D8" w14:textId="5B5DD16E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9385A07" w14:textId="0FF9462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69050FD2" w14:textId="2DCA1E2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DF37EE8" w14:textId="6E4D44AA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255013AA" w14:textId="402CA2FF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79122187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79D27B0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22098F3F" w14:textId="3D7BA4A2" w:rsidR="0060228B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B67BD16" w14:textId="65CDC47D" w:rsidR="006A1CD7" w:rsidRDefault="006A1CD7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21F7E4E6" w14:textId="77777777" w:rsidR="006A1CD7" w:rsidRPr="00916018" w:rsidRDefault="006A1CD7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67506BB" w14:textId="77777777" w:rsidR="0060228B" w:rsidRPr="00916018" w:rsidRDefault="0060228B" w:rsidP="0060228B">
      <w:pPr>
        <w:ind w:firstLine="567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lastRenderedPageBreak/>
        <w:t>СОДЕРЖАНИЕ</w:t>
      </w:r>
    </w:p>
    <w:p w14:paraId="42900B86" w14:textId="77777777" w:rsidR="0060228B" w:rsidRPr="00916018" w:rsidRDefault="0060228B" w:rsidP="0060228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14:paraId="2B16FA7C" w14:textId="6820D72A" w:rsidR="0060228B" w:rsidRPr="00916018" w:rsidRDefault="0060228B" w:rsidP="0060228B">
      <w:pPr>
        <w:pStyle w:val="ad"/>
        <w:numPr>
          <w:ilvl w:val="0"/>
          <w:numId w:val="2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0"/>
        </w:rPr>
        <w:t>Назначение и область применения</w:t>
      </w:r>
    </w:p>
    <w:p w14:paraId="2B94229E" w14:textId="16CBACC9" w:rsidR="0060228B" w:rsidRPr="00916018" w:rsidRDefault="0060228B" w:rsidP="0060228B">
      <w:pPr>
        <w:pStyle w:val="ad"/>
        <w:numPr>
          <w:ilvl w:val="0"/>
          <w:numId w:val="2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0"/>
        </w:rPr>
        <w:t>Термины и определения</w:t>
      </w:r>
    </w:p>
    <w:p w14:paraId="6D00CA62" w14:textId="3D69F72A" w:rsidR="0060228B" w:rsidRPr="00916018" w:rsidRDefault="0060228B" w:rsidP="0060228B">
      <w:pPr>
        <w:pStyle w:val="ad"/>
        <w:numPr>
          <w:ilvl w:val="0"/>
          <w:numId w:val="2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0"/>
        </w:rPr>
        <w:t>Общие требования</w:t>
      </w:r>
    </w:p>
    <w:p w14:paraId="5260FA47" w14:textId="2753AE5D" w:rsidR="0060228B" w:rsidRPr="00916018" w:rsidRDefault="0060228B" w:rsidP="0060228B">
      <w:pPr>
        <w:pStyle w:val="ad"/>
        <w:numPr>
          <w:ilvl w:val="0"/>
          <w:numId w:val="2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0"/>
        </w:rPr>
        <w:t>Концепция «Нулевой травматизм» (Vision Zero) в системе управления охраны труда</w:t>
      </w:r>
    </w:p>
    <w:p w14:paraId="6D6E4630" w14:textId="77777777" w:rsidR="0060228B" w:rsidRPr="00916018" w:rsidRDefault="0060228B" w:rsidP="0060228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A879BD2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7F718ED8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281E037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0B837F9E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EC37783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BCCAF63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67137CA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0761D85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E5748B0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58C6BD1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67110FA2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1491AA79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334597A9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0FD7EE9D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69E9A3B2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339D960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1D551F6E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65A3737C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A92428C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680FE147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14:paraId="44425AA0" w14:textId="77777777" w:rsidR="0060228B" w:rsidRPr="00916018" w:rsidRDefault="0060228B" w:rsidP="0060228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br w:type="page"/>
      </w:r>
    </w:p>
    <w:p w14:paraId="409B934D" w14:textId="63BB4F7A" w:rsidR="0060228B" w:rsidRPr="00916018" w:rsidRDefault="0060228B" w:rsidP="0060228B">
      <w:pPr>
        <w:numPr>
          <w:ilvl w:val="0"/>
          <w:numId w:val="24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Назначение и область применения</w:t>
      </w:r>
    </w:p>
    <w:p w14:paraId="2B6ECF62" w14:textId="7C2A5951" w:rsidR="0060228B" w:rsidRPr="00916018" w:rsidRDefault="0060228B" w:rsidP="0060228B">
      <w:pPr>
        <w:pStyle w:val="ad"/>
        <w:numPr>
          <w:ilvl w:val="1"/>
          <w:numId w:val="24"/>
        </w:numPr>
        <w:tabs>
          <w:tab w:val="clear" w:pos="792"/>
          <w:tab w:val="num" w:pos="0"/>
        </w:tabs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Настоящие положение устанавливает требования к достижению целей для обеспечения безопасности работников организации и подрядчиков.</w:t>
      </w:r>
    </w:p>
    <w:p w14:paraId="5516B758" w14:textId="77777777" w:rsidR="0060228B" w:rsidRPr="00916018" w:rsidRDefault="0060228B" w:rsidP="0060228B">
      <w:pPr>
        <w:pStyle w:val="ad"/>
        <w:numPr>
          <w:ilvl w:val="1"/>
          <w:numId w:val="24"/>
        </w:numPr>
        <w:tabs>
          <w:tab w:val="clear" w:pos="792"/>
          <w:tab w:val="num" w:pos="0"/>
        </w:tabs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разработано в соответствии с Приказом Министерства труда и социальной защиты Республики Беларусь от 30.12.2019 №108 «Рекомендации по разработке системы управления охраной труда в организации».</w:t>
      </w:r>
    </w:p>
    <w:p w14:paraId="7068CE07" w14:textId="4E10ACA1" w:rsidR="0060228B" w:rsidRPr="00916018" w:rsidRDefault="0060228B" w:rsidP="0060228B">
      <w:pPr>
        <w:pStyle w:val="ad"/>
        <w:numPr>
          <w:ilvl w:val="0"/>
          <w:numId w:val="25"/>
        </w:numPr>
        <w:tabs>
          <w:tab w:val="num" w:pos="0"/>
        </w:tabs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Термины и определения</w:t>
      </w:r>
    </w:p>
    <w:p w14:paraId="7FB4E404" w14:textId="77777777" w:rsidR="0060228B" w:rsidRPr="00916018" w:rsidRDefault="0060228B" w:rsidP="0060228B">
      <w:pPr>
        <w:pStyle w:val="ad"/>
        <w:numPr>
          <w:ilvl w:val="1"/>
          <w:numId w:val="25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Концепция – система понимания, система путей решения задач.</w:t>
      </w:r>
    </w:p>
    <w:p w14:paraId="599C68DC" w14:textId="14333CBE" w:rsidR="0060228B" w:rsidRPr="00916018" w:rsidRDefault="0060228B" w:rsidP="0060228B">
      <w:pPr>
        <w:pStyle w:val="ad"/>
        <w:numPr>
          <w:ilvl w:val="1"/>
          <w:numId w:val="25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Травматизм – с</w:t>
      </w: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овокупность травм у работников, возникших за определенный отрезок времени.</w:t>
      </w:r>
    </w:p>
    <w:p w14:paraId="606FA00E" w14:textId="5D0EFEC4" w:rsidR="0060228B" w:rsidRPr="00916018" w:rsidRDefault="0060228B" w:rsidP="0060228B">
      <w:pPr>
        <w:pStyle w:val="ad"/>
        <w:numPr>
          <w:ilvl w:val="1"/>
          <w:numId w:val="25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Концепция «Нулевой травматизм» (Vision Zero) – Концепция разработана Международной ассоциацией социального обеспечения (МАСО), которая определяет качественно новый подход к организации профилактики травматизма и профессиональных заболеваний, объединяющий три направления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безопасность, гигиену труда и благополучие работников на всех уровнях производства.</w:t>
      </w:r>
    </w:p>
    <w:p w14:paraId="2890FCCC" w14:textId="2A2F2662" w:rsidR="0060228B" w:rsidRPr="00916018" w:rsidRDefault="0060228B" w:rsidP="0060228B">
      <w:pPr>
        <w:pStyle w:val="ad"/>
        <w:numPr>
          <w:ilvl w:val="0"/>
          <w:numId w:val="25"/>
        </w:numPr>
        <w:tabs>
          <w:tab w:val="left" w:pos="1086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требования</w:t>
      </w:r>
    </w:p>
    <w:p w14:paraId="5D3EE571" w14:textId="77777777" w:rsidR="0060228B" w:rsidRPr="00916018" w:rsidRDefault="0060228B" w:rsidP="0060228B">
      <w:pPr>
        <w:pStyle w:val="ad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Все работники и подрядчики несут ответственность за свою собственную безопасность и безопасность окружающих их людей.</w:t>
      </w:r>
    </w:p>
    <w:p w14:paraId="50F4F6E4" w14:textId="05A501BC" w:rsidR="0060228B" w:rsidRPr="00916018" w:rsidRDefault="0060228B" w:rsidP="0060228B">
      <w:pPr>
        <w:pStyle w:val="ad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обеспечения безопасности и предотвращения несчастных случаев работников, работников подрядных организаций и третьих лиц, организация от всех работников разного уровня требует строгого соблюдения Концепции «Нулевого травматизма» (Vision Zero), которая состоит из семи золотых правил.</w:t>
      </w:r>
    </w:p>
    <w:p w14:paraId="60B076AC" w14:textId="6516CA2D" w:rsidR="0060228B" w:rsidRPr="00916018" w:rsidRDefault="0060228B" w:rsidP="0060228B">
      <w:pPr>
        <w:pStyle w:val="ad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Все работники организации, работники подрядных организаций и третьи лица, находящиеся на территории организации обязаны соблюдать требования, установленные в данном положении.</w:t>
      </w:r>
    </w:p>
    <w:p w14:paraId="4E3D6714" w14:textId="01271FDA" w:rsidR="0060228B" w:rsidRPr="00916018" w:rsidRDefault="0060228B" w:rsidP="0060228B">
      <w:pPr>
        <w:pStyle w:val="ad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Концепция «Нулевой травматизм (Vision Zero) в системе управления охраны труда</w:t>
      </w:r>
    </w:p>
    <w:p w14:paraId="24A848E7" w14:textId="77777777" w:rsidR="0060228B" w:rsidRPr="00916018" w:rsidRDefault="0060228B" w:rsidP="00725870">
      <w:pPr>
        <w:pStyle w:val="ad"/>
        <w:numPr>
          <w:ilvl w:val="1"/>
          <w:numId w:val="2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Концепция состоит из семи золотых правил, реализация которых содействует в снижении показателей производственного травматизма и профессиональной заболеваемости:</w:t>
      </w:r>
    </w:p>
    <w:p w14:paraId="711B5C0E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Стать лидером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показать приверженность принципам.</w:t>
      </w:r>
    </w:p>
    <w:p w14:paraId="2C0C207B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Выявлять угрозы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контролировать риски.</w:t>
      </w:r>
    </w:p>
    <w:p w14:paraId="04057673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Определить цели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разработать программы.</w:t>
      </w:r>
    </w:p>
    <w:p w14:paraId="1A39D1BE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Создать систему безопасности и гигиены труда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дост</w:t>
      </w:r>
      <w:r w:rsidR="00725870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ичь высокого уровня организации.</w:t>
      </w:r>
    </w:p>
    <w:p w14:paraId="7008FB9B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Обеспечить безопасность и гигиену 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на рабочих местах, при раб</w:t>
      </w:r>
      <w:r w:rsidR="00725870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оте со станками и оборудованием.</w:t>
      </w:r>
    </w:p>
    <w:p w14:paraId="453789BF" w14:textId="77777777" w:rsidR="00725870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Повышать квалификацию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развивать профессиональные навыки.</w:t>
      </w:r>
    </w:p>
    <w:p w14:paraId="6D2D6AB3" w14:textId="7D7D2669" w:rsidR="0060228B" w:rsidRPr="00916018" w:rsidRDefault="0060228B" w:rsidP="00725870">
      <w:pPr>
        <w:pStyle w:val="ad"/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Инвестировать в кадры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мотивировать посредством участия.</w:t>
      </w:r>
    </w:p>
    <w:p w14:paraId="02634CC4" w14:textId="0C89870F" w:rsidR="0060228B" w:rsidRPr="00916018" w:rsidRDefault="0060228B" w:rsidP="00725870">
      <w:pPr>
        <w:pStyle w:val="ad"/>
        <w:numPr>
          <w:ilvl w:val="1"/>
          <w:numId w:val="27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1 «Стать лидером – показать приверженность принципам» (далее – Правило № 1</w:t>
      </w:r>
      <w:r w:rsidRPr="009160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  <w:r w:rsidR="00D94C2E" w:rsidRPr="009160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00BC1A16" w14:textId="77777777" w:rsidR="00725870" w:rsidRPr="00916018" w:rsidRDefault="0060228B" w:rsidP="00725870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Реализация </w:t>
      </w:r>
      <w:r w:rsidRPr="00916018">
        <w:rPr>
          <w:rFonts w:ascii="Times New Roman" w:hAnsi="Times New Roman" w:cs="Times New Roman"/>
          <w:color w:val="auto"/>
          <w:sz w:val="28"/>
          <w:szCs w:val="28"/>
          <w:u w:val="single"/>
        </w:rPr>
        <w:t>Правила № 1</w:t>
      </w:r>
      <w:r w:rsidRPr="00916018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организации достигается следующим путем - руководители организации на всех уровнях в пределах своей компетенции отвечают за руководство и вовлечение работников в процесс выполнения целей и задач в области гигиены труда, безаварийной работы, техники безопасности и охраны труда. Это достигается следующими способами:</w:t>
      </w:r>
    </w:p>
    <w:p w14:paraId="1CB5094D" w14:textId="6B3230FD" w:rsidR="0060228B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0228B" w:rsidRPr="00916018">
        <w:rPr>
          <w:rFonts w:ascii="Times New Roman" w:hAnsi="Times New Roman" w:cs="Times New Roman"/>
          <w:color w:val="auto"/>
          <w:sz w:val="28"/>
          <w:szCs w:val="28"/>
        </w:rPr>
        <w:t>уководители своим личным примером демонстрируют приверженность вопросам охраны труда, формируют и поощряют положительное отношение персонала к вопросам охраны труда и гигиены труда.</w:t>
      </w:r>
    </w:p>
    <w:p w14:paraId="6832819F" w14:textId="469D943F" w:rsidR="0060228B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0228B" w:rsidRPr="00916018">
        <w:rPr>
          <w:rFonts w:ascii="Times New Roman" w:hAnsi="Times New Roman" w:cs="Times New Roman"/>
          <w:color w:val="auto"/>
          <w:sz w:val="28"/>
          <w:szCs w:val="28"/>
        </w:rPr>
        <w:t>аждый руководитель повышает свои навыки и знания по охране труда в процессе обучения и практической работы.</w:t>
      </w:r>
    </w:p>
    <w:p w14:paraId="602A971F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0228B" w:rsidRPr="00916018">
        <w:rPr>
          <w:rFonts w:ascii="Times New Roman" w:hAnsi="Times New Roman" w:cs="Times New Roman"/>
          <w:color w:val="auto"/>
          <w:sz w:val="28"/>
          <w:szCs w:val="28"/>
        </w:rPr>
        <w:t>уководители обеспечивают двусторонний обмен информацией по вопросам охраны труда с работниками,</w:t>
      </w:r>
      <w:r w:rsidRPr="00916018">
        <w:rPr>
          <w:rFonts w:ascii="Times New Roman" w:hAnsi="Times New Roman" w:cs="Times New Roman"/>
          <w:color w:val="auto"/>
          <w:sz w:val="28"/>
          <w:szCs w:val="28"/>
        </w:rPr>
        <w:t xml:space="preserve"> подрядчиками и другими лицами: 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начинают каждое совещание, проводимое на регулярной основе, с вопросов охраны труда;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регулярно выходят на рабочие места, контролируют соблюдение требований охраны труда персоналом и открыто обсуждают с работниками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вопросы охраны труда.</w:t>
      </w:r>
    </w:p>
    <w:p w14:paraId="3A717C9B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уководители формулируют четкие цели и задачи в области охраны труда, распределяют обязанности и сферы ответственности, определяют критерии исполнения, выделяют компетентных специалистов, и, при необходимости, привлекают экспертов.</w:t>
      </w:r>
    </w:p>
    <w:p w14:paraId="73E7BD32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Д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еятельность руководителей в области охраны труда оценивается относительно их годовых целевых показателей, на основании обратной связи от линейных руководителей, коллег и других работников подразделения.</w:t>
      </w:r>
    </w:p>
    <w:p w14:paraId="53F1FBF7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уководители содействуют распространению и усвоению опыта, полученного в сфере охраны труда как внутри своего подразделения, так и за его пределами.</w:t>
      </w:r>
    </w:p>
    <w:p w14:paraId="329CAC2D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уководители непосредственно отвечают за организацию и обеспечение в своем подразделении процесса управления рисками в сфере охраны труда.</w:t>
      </w:r>
    </w:p>
    <w:p w14:paraId="3D8A2348" w14:textId="77777777" w:rsidR="00725870" w:rsidRPr="00916018" w:rsidRDefault="00725870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6"/>
        </w:rPr>
        <w:t>уководители формируют условия работы и поведенческие модели, позволяющие любому работнику потребовать остановки работ, если их продолжение, по его мнению, представляет опасность.</w:t>
      </w:r>
    </w:p>
    <w:p w14:paraId="04250610" w14:textId="48CEB888" w:rsidR="0060228B" w:rsidRPr="00916018" w:rsidRDefault="0060228B" w:rsidP="00725870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Руководители на всех уровнях должны признавать, что именно отношение Лидера к безопасности определяет результаты его работы в этой области. </w:t>
      </w:r>
    </w:p>
    <w:p w14:paraId="1B663B87" w14:textId="39C93583" w:rsidR="0060228B" w:rsidRPr="00916018" w:rsidRDefault="0060228B" w:rsidP="00725870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2 «Выявлять угрозы – контролировать риски» (далее – Правило № 2)</w:t>
      </w:r>
      <w:r w:rsidR="00D94C2E"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3C0667DC" w14:textId="77777777" w:rsidR="0060228B" w:rsidRPr="00916018" w:rsidRDefault="0060228B" w:rsidP="0072587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 2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организации достигается путем:</w:t>
      </w:r>
    </w:p>
    <w:p w14:paraId="329063DB" w14:textId="77777777" w:rsidR="00725870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оздания службы охраны труда, введения в штат должности инженера по ОТ или возложения соответствующих обязанностей по охране труда на у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полномоченное должностное лицо.</w:t>
      </w:r>
    </w:p>
    <w:p w14:paraId="2F027F5C" w14:textId="77777777" w:rsidR="00725870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азначения должностных лиц, ответственных за организацию охраны труда и осуществления контроля за соблюдением работниками 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требований по охране труда в организации и структурных подразделениях, а также при выполнени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и отдельных видов работ.</w:t>
      </w:r>
    </w:p>
    <w:p w14:paraId="361BBF80" w14:textId="1E5B48BF" w:rsidR="00725870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роведения аттестации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мест по условиям труда.</w:t>
      </w:r>
    </w:p>
    <w:p w14:paraId="7822C80E" w14:textId="77777777" w:rsidR="00725870" w:rsidRPr="00916018" w:rsidRDefault="00725870" w:rsidP="00725870">
      <w:pPr>
        <w:pStyle w:val="a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роведения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внеочередных медицинских осмотров,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работающих при ухудшении состояния их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здоровья, освидетельствований.</w:t>
      </w:r>
    </w:p>
    <w:p w14:paraId="35ECE2F9" w14:textId="77777777" w:rsidR="00725870" w:rsidRPr="00916018" w:rsidRDefault="00725870" w:rsidP="00725870">
      <w:pPr>
        <w:pStyle w:val="a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рганизации расследования несчастных случаев на производстве; осуществления контроля за соблюдением работниками требований по охране труда.</w:t>
      </w:r>
    </w:p>
    <w:p w14:paraId="538B0840" w14:textId="77777777" w:rsidR="00725870" w:rsidRPr="00916018" w:rsidRDefault="00725870" w:rsidP="00725870">
      <w:pPr>
        <w:pStyle w:val="a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жегодного проведения идентифик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ации опасностей и оценки рисков.</w:t>
      </w:r>
    </w:p>
    <w:p w14:paraId="7CA2284F" w14:textId="7A218026" w:rsidR="00725870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роведения всех видов контроля за состоя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нием охраны труда в организации.</w:t>
      </w:r>
    </w:p>
    <w:p w14:paraId="743BF614" w14:textId="77777777" w:rsidR="00725870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рганизации и проведения процедур по выявлению возможностей по снижению опасностей и рисков (внутренних аудит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ов, оценки рисков и опасностей).</w:t>
      </w:r>
    </w:p>
    <w:p w14:paraId="5DC9FFCC" w14:textId="3EED7AAC" w:rsidR="0060228B" w:rsidRPr="00916018" w:rsidRDefault="00725870" w:rsidP="00725870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ыделения в достаточном объеме денежных средств на устранение рисков и опасностей.</w:t>
      </w:r>
    </w:p>
    <w:p w14:paraId="29671AA4" w14:textId="0C435A5F" w:rsidR="0060228B" w:rsidRPr="00916018" w:rsidRDefault="0060228B" w:rsidP="00725870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3 «Определять цели – разрабатывать программы» (далее – Правило № 3)</w:t>
      </w:r>
      <w:r w:rsidR="00D94C2E"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7375BDC6" w14:textId="77777777" w:rsidR="0060228B" w:rsidRPr="00916018" w:rsidRDefault="0060228B" w:rsidP="0072587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 3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организации достигается путем:</w:t>
      </w:r>
    </w:p>
    <w:p w14:paraId="06FE379D" w14:textId="333570B8" w:rsidR="0060228B" w:rsidRPr="00916018" w:rsidRDefault="00725870" w:rsidP="00725870">
      <w:pPr>
        <w:pStyle w:val="ad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азработки планов мероприятий по охране труда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8212A0" w14:textId="33307277" w:rsidR="00725870" w:rsidRPr="00916018" w:rsidRDefault="00725870" w:rsidP="00725870">
      <w:pPr>
        <w:pStyle w:val="ad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ланов по улучшению условий труда на рабочих местах с вредными и 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(или) опасными условиями труда.</w:t>
      </w:r>
    </w:p>
    <w:p w14:paraId="4662A919" w14:textId="7D99C5C5" w:rsidR="00725870" w:rsidRPr="00916018" w:rsidRDefault="00725870" w:rsidP="00725870">
      <w:pPr>
        <w:pStyle w:val="ad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(или) опасными условиями труда.</w:t>
      </w:r>
    </w:p>
    <w:p w14:paraId="0E46A1DF" w14:textId="77777777" w:rsidR="00725870" w:rsidRPr="00916018" w:rsidRDefault="00725870" w:rsidP="00725870">
      <w:pPr>
        <w:pStyle w:val="ad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азработка программ управления охраны труда, целей в области труда;</w:t>
      </w:r>
    </w:p>
    <w:p w14:paraId="5F395646" w14:textId="2E99A4AD" w:rsidR="0060228B" w:rsidRPr="00916018" w:rsidRDefault="00725870" w:rsidP="00725870">
      <w:pPr>
        <w:pStyle w:val="ad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ключение мероприятий по охране труда в целевые, годовые планы работ структурных подразделений. </w:t>
      </w:r>
    </w:p>
    <w:p w14:paraId="35AF9BB7" w14:textId="26016C55" w:rsidR="0060228B" w:rsidRPr="00916018" w:rsidRDefault="0060228B" w:rsidP="00725870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4 «Создать систему безопасности и гигиены труда – достичь высокого уровня организации» (далее – Правило № 4).</w:t>
      </w:r>
    </w:p>
    <w:p w14:paraId="2CF57E9E" w14:textId="77777777" w:rsidR="0060228B" w:rsidRPr="00916018" w:rsidRDefault="0060228B" w:rsidP="00725870">
      <w:pPr>
        <w:tabs>
          <w:tab w:val="left" w:pos="108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 4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организации достигается путем:</w:t>
      </w:r>
    </w:p>
    <w:p w14:paraId="610743A5" w14:textId="12D22540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недрения с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истемы управления охраной труда.</w:t>
      </w:r>
    </w:p>
    <w:p w14:paraId="6EBAFF62" w14:textId="6752EC18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азработки, утверждения и отработки всеми работниками планов эвак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уации, планов ликвидации аварий.</w:t>
      </w:r>
    </w:p>
    <w:p w14:paraId="16E448C4" w14:textId="7207C968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беспечения на должном уровне знаний в вопросах охраны труда для всех без исключения работников общества, начиная от руководителя и заканчивая простым работником (организация проведения обучения, 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стажировки, проверки знаний в области охраны труда и своевременное пров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едение всех видов инструктажей).</w:t>
      </w:r>
    </w:p>
    <w:p w14:paraId="4EC84BE9" w14:textId="5DA541B5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воевременного проведения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медосмотра работников.</w:t>
      </w:r>
    </w:p>
    <w:p w14:paraId="75151923" w14:textId="79E43603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вопросам условий и охраны труда.</w:t>
      </w:r>
    </w:p>
    <w:p w14:paraId="45723858" w14:textId="2AD24478" w:rsidR="0060228B" w:rsidRPr="00916018" w:rsidRDefault="00725870" w:rsidP="00725870">
      <w:pPr>
        <w:pStyle w:val="ad"/>
        <w:numPr>
          <w:ilvl w:val="0"/>
          <w:numId w:val="37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ыполнения требований (предписаний) контролирующих (надзорных органов) в установленные сроки; систематического информирования работников о состоянии условий и охраны труда на рабочих местах, существующем риске повреждения здоровья. </w:t>
      </w:r>
    </w:p>
    <w:p w14:paraId="49E85FB6" w14:textId="5877641B" w:rsidR="0060228B" w:rsidRPr="00916018" w:rsidRDefault="0060228B" w:rsidP="00725870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5 «Обеспечивать безопасность и гигиену на рабочих местах, при работе со станками и оборудованием» (далее – Правило № 5)</w:t>
      </w:r>
      <w:r w:rsidR="00725870"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72AC977D" w14:textId="77777777" w:rsidR="0060228B" w:rsidRPr="00916018" w:rsidRDefault="0060228B" w:rsidP="0072587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 в организации достигается путем:</w:t>
      </w:r>
    </w:p>
    <w:p w14:paraId="623C9676" w14:textId="1B21731A" w:rsidR="0060228B" w:rsidRPr="00916018" w:rsidRDefault="00725870" w:rsidP="00725870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беспечения работников специальной одеждой и 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специальной обувью,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другими ср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едствами индивидуальной защиты.</w:t>
      </w:r>
    </w:p>
    <w:p w14:paraId="6E479E8D" w14:textId="77777777" w:rsidR="00725870" w:rsidRPr="00916018" w:rsidRDefault="00725870" w:rsidP="00725870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беспечения работников смывающими и обезвреживающими средствами; проведения испытаний и проверок исправност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и средств индивидуальной защиты.</w:t>
      </w:r>
    </w:p>
    <w:p w14:paraId="60A04454" w14:textId="77777777" w:rsidR="00725870" w:rsidRPr="00916018" w:rsidRDefault="00725870" w:rsidP="00725870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анесения на производственное оборудование, органы управления и контроля, элементы конструкций, коммуникаций и на другие объекты сигнальн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ых цветов и знаков безопасности.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58A592B" w14:textId="77777777" w:rsidR="00725870" w:rsidRPr="00916018" w:rsidRDefault="00725870" w:rsidP="00725870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еханизации и автоматизации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технологических процессов.</w:t>
      </w:r>
    </w:p>
    <w:p w14:paraId="048F1158" w14:textId="479BF225" w:rsidR="0060228B" w:rsidRPr="00916018" w:rsidRDefault="00725870" w:rsidP="00725870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 </w:t>
      </w:r>
    </w:p>
    <w:p w14:paraId="7F99020E" w14:textId="666E0A90" w:rsidR="0060228B" w:rsidRPr="00916018" w:rsidRDefault="0060228B" w:rsidP="00725870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6 «Повышать квалификацию – развивать профессиональные навыки» (далее – Правило № 6)</w:t>
      </w:r>
      <w:r w:rsidR="00725870"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2BF0CFEB" w14:textId="77777777" w:rsidR="0060228B" w:rsidRPr="00916018" w:rsidRDefault="0060228B" w:rsidP="00D94C2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 6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организации достигается путем: </w:t>
      </w:r>
    </w:p>
    <w:p w14:paraId="50653586" w14:textId="57660A37" w:rsidR="0060228B" w:rsidRPr="00916018" w:rsidRDefault="00D94C2E" w:rsidP="00D94C2E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роведения инструктажей по вопросам охраны труда (вводного, первичного инструктажа на рабочем месте, повто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рного, внепланового, целевого).</w:t>
      </w:r>
    </w:p>
    <w:p w14:paraId="55C336A3" w14:textId="43559CD5" w:rsidR="0060228B" w:rsidRPr="00916018" w:rsidRDefault="00D94C2E" w:rsidP="00D94C2E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бучения по вопросам охраны труда работающих при подготовке, переподготовке, повышении квалификации, на курсах дополнительного образования взрослых. </w:t>
      </w:r>
    </w:p>
    <w:p w14:paraId="3D13E6B4" w14:textId="5F1E1688" w:rsidR="0060228B" w:rsidRPr="00916018" w:rsidRDefault="0060228B" w:rsidP="00D94C2E">
      <w:pPr>
        <w:pStyle w:val="ad"/>
        <w:numPr>
          <w:ilvl w:val="1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Правило № 7 «Инвестировать в кадры – мотивировать посредством участия» (далее – Правило № 7)</w:t>
      </w:r>
      <w:r w:rsidR="0094379B" w:rsidRPr="009160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3F8658EA" w14:textId="77777777" w:rsidR="0060228B" w:rsidRPr="00916018" w:rsidRDefault="0060228B" w:rsidP="00D94C2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Реализация Правила № 7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организации достигается путем: </w:t>
      </w:r>
    </w:p>
    <w:p w14:paraId="200DD476" w14:textId="37BB9C8B" w:rsidR="0060228B" w:rsidRPr="00916018" w:rsidRDefault="00D94C2E" w:rsidP="0094379B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ганду безопасных условий труда.</w:t>
      </w:r>
    </w:p>
    <w:p w14:paraId="4D9C8955" w14:textId="414F74F3" w:rsidR="0060228B" w:rsidRPr="00916018" w:rsidRDefault="00D94C2E" w:rsidP="0094379B">
      <w:pPr>
        <w:pStyle w:val="ad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орального и материального поощрения работников за обеспечение охраны труда</w:t>
      </w:r>
      <w:r w:rsidRPr="00916018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14:paraId="094D7340" w14:textId="3D38F360" w:rsidR="0060228B" w:rsidRPr="00916018" w:rsidRDefault="00D94C2E" w:rsidP="00D94C2E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</w:t>
      </w:r>
      <w:r w:rsidR="0060228B"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ключения в коллективные договоры (соглашения) норм по применению нанимателем мер поощрения и материального стимулирования работников за соблюдение требований по охране труда. </w:t>
      </w:r>
    </w:p>
    <w:p w14:paraId="7B4B0AE7" w14:textId="3CB06837" w:rsidR="0060228B" w:rsidRPr="00916018" w:rsidRDefault="0060228B" w:rsidP="00D94C2E">
      <w:pPr>
        <w:pStyle w:val="ad"/>
        <w:numPr>
          <w:ilvl w:val="1"/>
          <w:numId w:val="27"/>
        </w:numPr>
        <w:ind w:left="0" w:firstLine="709"/>
        <w:jc w:val="both"/>
        <w:rPr>
          <w:rStyle w:val="11"/>
          <w:rFonts w:ascii="Times New Roman" w:eastAsia="Times New Roman" w:hAnsi="Times New Roman" w:cs="Times New Roman"/>
          <w:color w:val="auto"/>
          <w:sz w:val="28"/>
          <w:szCs w:val="20"/>
          <w:shd w:val="clear" w:color="auto" w:fill="auto"/>
        </w:rPr>
      </w:pPr>
      <w:r w:rsidRPr="00916018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на соответствие и функционирование в организации данной концепции (семи правил) оценивается при проведении внутреннего аудита в соответствии с требованиями.</w:t>
      </w:r>
    </w:p>
    <w:p w14:paraId="1274C0BA" w14:textId="77777777" w:rsidR="00971569" w:rsidRPr="00916018" w:rsidRDefault="00971569" w:rsidP="00D94C2E">
      <w:pPr>
        <w:widowControl/>
        <w:ind w:firstLine="709"/>
        <w:contextualSpacing/>
        <w:rPr>
          <w:rStyle w:val="11"/>
          <w:rFonts w:ascii="Times New Roman" w:hAnsi="Times New Roman" w:cs="Times New Roman"/>
          <w:color w:val="auto"/>
          <w:sz w:val="28"/>
          <w:szCs w:val="28"/>
        </w:rPr>
      </w:pPr>
    </w:p>
    <w:sectPr w:rsidR="00971569" w:rsidRPr="00916018" w:rsidSect="00585D4E">
      <w:pgSz w:w="11909" w:h="16834" w:code="9"/>
      <w:pgMar w:top="1134" w:right="709" w:bottom="1134" w:left="1701" w:header="0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F135" w14:textId="77777777" w:rsidR="00A15771" w:rsidRDefault="00A15771" w:rsidP="007E157E">
      <w:r>
        <w:separator/>
      </w:r>
    </w:p>
  </w:endnote>
  <w:endnote w:type="continuationSeparator" w:id="0">
    <w:p w14:paraId="38D5C8EE" w14:textId="77777777" w:rsidR="00A15771" w:rsidRDefault="00A15771" w:rsidP="007E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7FCE" w14:textId="77777777" w:rsidR="00A15771" w:rsidRDefault="00A15771" w:rsidP="007E157E">
      <w:r>
        <w:separator/>
      </w:r>
    </w:p>
  </w:footnote>
  <w:footnote w:type="continuationSeparator" w:id="0">
    <w:p w14:paraId="22A035AB" w14:textId="77777777" w:rsidR="00A15771" w:rsidRDefault="00A15771" w:rsidP="007E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D5"/>
    <w:multiLevelType w:val="multilevel"/>
    <w:tmpl w:val="E840819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AF4E12"/>
    <w:multiLevelType w:val="multilevel"/>
    <w:tmpl w:val="EC60DC6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0A2F4A"/>
    <w:multiLevelType w:val="multilevel"/>
    <w:tmpl w:val="51C44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D546A0"/>
    <w:multiLevelType w:val="hybridMultilevel"/>
    <w:tmpl w:val="55028390"/>
    <w:lvl w:ilvl="0" w:tplc="8C7295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35473"/>
    <w:multiLevelType w:val="hybridMultilevel"/>
    <w:tmpl w:val="083400D8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A5AC9"/>
    <w:multiLevelType w:val="multilevel"/>
    <w:tmpl w:val="37B46BFA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8064512"/>
    <w:multiLevelType w:val="hybridMultilevel"/>
    <w:tmpl w:val="7E54FD1E"/>
    <w:lvl w:ilvl="0" w:tplc="558A0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A5DCF"/>
    <w:multiLevelType w:val="hybridMultilevel"/>
    <w:tmpl w:val="472E3EFE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E3E8E"/>
    <w:multiLevelType w:val="hybridMultilevel"/>
    <w:tmpl w:val="7E3A0D3E"/>
    <w:lvl w:ilvl="0" w:tplc="EDBCE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016F"/>
    <w:multiLevelType w:val="multilevel"/>
    <w:tmpl w:val="3AE4AF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279363AC"/>
    <w:multiLevelType w:val="hybridMultilevel"/>
    <w:tmpl w:val="F02AFCB2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7D47A1"/>
    <w:multiLevelType w:val="multilevel"/>
    <w:tmpl w:val="3A8A0EEA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2" w15:restartNumberingAfterBreak="0">
    <w:nsid w:val="2DF53EB4"/>
    <w:multiLevelType w:val="multilevel"/>
    <w:tmpl w:val="86029320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BA5E5C"/>
    <w:multiLevelType w:val="hybridMultilevel"/>
    <w:tmpl w:val="8ACA0C32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D01136"/>
    <w:multiLevelType w:val="multilevel"/>
    <w:tmpl w:val="EF36A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376A1E19"/>
    <w:multiLevelType w:val="multilevel"/>
    <w:tmpl w:val="B846D19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  <w:b/>
      </w:rPr>
    </w:lvl>
  </w:abstractNum>
  <w:abstractNum w:abstractNumId="16" w15:restartNumberingAfterBreak="0">
    <w:nsid w:val="3A84135C"/>
    <w:multiLevelType w:val="hybridMultilevel"/>
    <w:tmpl w:val="E4263228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14E1F"/>
    <w:multiLevelType w:val="multilevel"/>
    <w:tmpl w:val="632E7632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40C871BD"/>
    <w:multiLevelType w:val="multilevel"/>
    <w:tmpl w:val="D9DE914C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41AE60B9"/>
    <w:multiLevelType w:val="hybridMultilevel"/>
    <w:tmpl w:val="D870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2492B"/>
    <w:multiLevelType w:val="multilevel"/>
    <w:tmpl w:val="7A8A968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2E80B89"/>
    <w:multiLevelType w:val="multilevel"/>
    <w:tmpl w:val="4ADE898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47F24F6D"/>
    <w:multiLevelType w:val="multilevel"/>
    <w:tmpl w:val="93F4A056"/>
    <w:lvl w:ilvl="0">
      <w:start w:val="8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23" w15:restartNumberingAfterBreak="0">
    <w:nsid w:val="4C8A12B6"/>
    <w:multiLevelType w:val="hybridMultilevel"/>
    <w:tmpl w:val="412A5B00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F44EDF"/>
    <w:multiLevelType w:val="multilevel"/>
    <w:tmpl w:val="74B4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EA3503"/>
    <w:multiLevelType w:val="multilevel"/>
    <w:tmpl w:val="042A1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 w:val="0"/>
      </w:rPr>
    </w:lvl>
  </w:abstractNum>
  <w:abstractNum w:abstractNumId="26" w15:restartNumberingAfterBreak="0">
    <w:nsid w:val="53D026FF"/>
    <w:multiLevelType w:val="multilevel"/>
    <w:tmpl w:val="CC70A42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AC61A33"/>
    <w:multiLevelType w:val="multilevel"/>
    <w:tmpl w:val="0386A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F6A1F5C"/>
    <w:multiLevelType w:val="hybridMultilevel"/>
    <w:tmpl w:val="8062D14C"/>
    <w:lvl w:ilvl="0" w:tplc="43FEF8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0C26F4"/>
    <w:multiLevelType w:val="multilevel"/>
    <w:tmpl w:val="FDE6FFA4"/>
    <w:lvl w:ilvl="0">
      <w:start w:val="1"/>
      <w:numFmt w:val="decimal"/>
      <w:pStyle w:val="a"/>
      <w:lvlText w:val="%1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82C2E86"/>
    <w:multiLevelType w:val="multilevel"/>
    <w:tmpl w:val="9F748C3E"/>
    <w:lvl w:ilvl="0">
      <w:start w:val="8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98" w:hanging="1018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9CC1013"/>
    <w:multiLevelType w:val="multilevel"/>
    <w:tmpl w:val="CCF4586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32" w15:restartNumberingAfterBreak="0">
    <w:nsid w:val="6B0F681D"/>
    <w:multiLevelType w:val="multilevel"/>
    <w:tmpl w:val="DDD8667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67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42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2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2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36" w:hanging="2160"/>
      </w:pPr>
      <w:rPr>
        <w:rFonts w:hint="default"/>
        <w:b w:val="0"/>
      </w:rPr>
    </w:lvl>
  </w:abstractNum>
  <w:abstractNum w:abstractNumId="33" w15:restartNumberingAfterBreak="0">
    <w:nsid w:val="6FBE1A2C"/>
    <w:multiLevelType w:val="multilevel"/>
    <w:tmpl w:val="0ED69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0A1756"/>
    <w:multiLevelType w:val="multilevel"/>
    <w:tmpl w:val="FD8EE3C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6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  <w:b/>
      </w:rPr>
    </w:lvl>
  </w:abstractNum>
  <w:abstractNum w:abstractNumId="35" w15:restartNumberingAfterBreak="0">
    <w:nsid w:val="74227F06"/>
    <w:multiLevelType w:val="multilevel"/>
    <w:tmpl w:val="6DA6F7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76A2742C"/>
    <w:multiLevelType w:val="multilevel"/>
    <w:tmpl w:val="67080E36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5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</w:rPr>
    </w:lvl>
  </w:abstractNum>
  <w:abstractNum w:abstractNumId="37" w15:restartNumberingAfterBreak="0">
    <w:nsid w:val="7AD91DF1"/>
    <w:multiLevelType w:val="multilevel"/>
    <w:tmpl w:val="1A8CF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AF60317"/>
    <w:multiLevelType w:val="multilevel"/>
    <w:tmpl w:val="EC60DC6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F0F4536"/>
    <w:multiLevelType w:val="multilevel"/>
    <w:tmpl w:val="F3CEB9F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6"/>
  </w:num>
  <w:num w:numId="4">
    <w:abstractNumId w:val="33"/>
  </w:num>
  <w:num w:numId="5">
    <w:abstractNumId w:val="2"/>
  </w:num>
  <w:num w:numId="6">
    <w:abstractNumId w:val="21"/>
  </w:num>
  <w:num w:numId="7">
    <w:abstractNumId w:val="12"/>
  </w:num>
  <w:num w:numId="8">
    <w:abstractNumId w:val="27"/>
  </w:num>
  <w:num w:numId="9">
    <w:abstractNumId w:val="22"/>
  </w:num>
  <w:num w:numId="10">
    <w:abstractNumId w:val="32"/>
  </w:num>
  <w:num w:numId="11">
    <w:abstractNumId w:val="18"/>
  </w:num>
  <w:num w:numId="12">
    <w:abstractNumId w:val="37"/>
  </w:num>
  <w:num w:numId="13">
    <w:abstractNumId w:val="5"/>
  </w:num>
  <w:num w:numId="14">
    <w:abstractNumId w:val="14"/>
  </w:num>
  <w:num w:numId="15">
    <w:abstractNumId w:val="0"/>
  </w:num>
  <w:num w:numId="16">
    <w:abstractNumId w:val="36"/>
  </w:num>
  <w:num w:numId="17">
    <w:abstractNumId w:val="17"/>
  </w:num>
  <w:num w:numId="18">
    <w:abstractNumId w:val="39"/>
  </w:num>
  <w:num w:numId="19">
    <w:abstractNumId w:val="30"/>
  </w:num>
  <w:num w:numId="20">
    <w:abstractNumId w:val="31"/>
  </w:num>
  <w:num w:numId="21">
    <w:abstractNumId w:val="11"/>
  </w:num>
  <w:num w:numId="22">
    <w:abstractNumId w:val="34"/>
  </w:num>
  <w:num w:numId="23">
    <w:abstractNumId w:val="20"/>
  </w:num>
  <w:num w:numId="24">
    <w:abstractNumId w:val="24"/>
  </w:num>
  <w:num w:numId="25">
    <w:abstractNumId w:val="9"/>
  </w:num>
  <w:num w:numId="26">
    <w:abstractNumId w:val="35"/>
  </w:num>
  <w:num w:numId="27">
    <w:abstractNumId w:val="38"/>
  </w:num>
  <w:num w:numId="28">
    <w:abstractNumId w:val="19"/>
  </w:num>
  <w:num w:numId="29">
    <w:abstractNumId w:val="25"/>
  </w:num>
  <w:num w:numId="30">
    <w:abstractNumId w:val="1"/>
  </w:num>
  <w:num w:numId="31">
    <w:abstractNumId w:val="3"/>
  </w:num>
  <w:num w:numId="32">
    <w:abstractNumId w:val="6"/>
  </w:num>
  <w:num w:numId="33">
    <w:abstractNumId w:val="8"/>
  </w:num>
  <w:num w:numId="34">
    <w:abstractNumId w:val="23"/>
  </w:num>
  <w:num w:numId="35">
    <w:abstractNumId w:val="7"/>
  </w:num>
  <w:num w:numId="36">
    <w:abstractNumId w:val="28"/>
  </w:num>
  <w:num w:numId="37">
    <w:abstractNumId w:val="13"/>
  </w:num>
  <w:num w:numId="38">
    <w:abstractNumId w:val="4"/>
  </w:num>
  <w:num w:numId="39">
    <w:abstractNumId w:val="10"/>
  </w:num>
  <w:num w:numId="4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04"/>
    <w:rsid w:val="00001CBB"/>
    <w:rsid w:val="000054D0"/>
    <w:rsid w:val="00011BDD"/>
    <w:rsid w:val="00013030"/>
    <w:rsid w:val="00013CB3"/>
    <w:rsid w:val="000258B6"/>
    <w:rsid w:val="0002729E"/>
    <w:rsid w:val="00031159"/>
    <w:rsid w:val="00037011"/>
    <w:rsid w:val="00041986"/>
    <w:rsid w:val="00060134"/>
    <w:rsid w:val="000668D2"/>
    <w:rsid w:val="0007182E"/>
    <w:rsid w:val="00072F8B"/>
    <w:rsid w:val="00076500"/>
    <w:rsid w:val="000778EE"/>
    <w:rsid w:val="00080BB9"/>
    <w:rsid w:val="0008681A"/>
    <w:rsid w:val="00090C1E"/>
    <w:rsid w:val="00094804"/>
    <w:rsid w:val="00094A1E"/>
    <w:rsid w:val="000A61CC"/>
    <w:rsid w:val="000B2E5A"/>
    <w:rsid w:val="000C344C"/>
    <w:rsid w:val="000D31C2"/>
    <w:rsid w:val="000F54CA"/>
    <w:rsid w:val="00116757"/>
    <w:rsid w:val="001202C1"/>
    <w:rsid w:val="001207CD"/>
    <w:rsid w:val="0012191C"/>
    <w:rsid w:val="00124721"/>
    <w:rsid w:val="001308B0"/>
    <w:rsid w:val="0013363B"/>
    <w:rsid w:val="00135068"/>
    <w:rsid w:val="00155823"/>
    <w:rsid w:val="0015653C"/>
    <w:rsid w:val="00162A4B"/>
    <w:rsid w:val="00162D94"/>
    <w:rsid w:val="00174031"/>
    <w:rsid w:val="00174A4D"/>
    <w:rsid w:val="00182BB0"/>
    <w:rsid w:val="00183965"/>
    <w:rsid w:val="001900EA"/>
    <w:rsid w:val="00193757"/>
    <w:rsid w:val="00195D21"/>
    <w:rsid w:val="00197807"/>
    <w:rsid w:val="001A0592"/>
    <w:rsid w:val="001A2469"/>
    <w:rsid w:val="001A4A4C"/>
    <w:rsid w:val="001A73E0"/>
    <w:rsid w:val="001B6030"/>
    <w:rsid w:val="001C1F19"/>
    <w:rsid w:val="001C2806"/>
    <w:rsid w:val="001C4B72"/>
    <w:rsid w:val="001C7C92"/>
    <w:rsid w:val="001D195D"/>
    <w:rsid w:val="001D428E"/>
    <w:rsid w:val="001D52B8"/>
    <w:rsid w:val="001D5DC8"/>
    <w:rsid w:val="001F1AAD"/>
    <w:rsid w:val="001F2494"/>
    <w:rsid w:val="001F428D"/>
    <w:rsid w:val="00204DAF"/>
    <w:rsid w:val="00207F66"/>
    <w:rsid w:val="00211FCF"/>
    <w:rsid w:val="0021362A"/>
    <w:rsid w:val="002149D8"/>
    <w:rsid w:val="00222910"/>
    <w:rsid w:val="00225F79"/>
    <w:rsid w:val="00230600"/>
    <w:rsid w:val="00230D03"/>
    <w:rsid w:val="002324BC"/>
    <w:rsid w:val="0023331A"/>
    <w:rsid w:val="00247D1A"/>
    <w:rsid w:val="00252110"/>
    <w:rsid w:val="00253E34"/>
    <w:rsid w:val="00255523"/>
    <w:rsid w:val="00255AA5"/>
    <w:rsid w:val="0025799E"/>
    <w:rsid w:val="00264D6C"/>
    <w:rsid w:val="00265BCF"/>
    <w:rsid w:val="00267661"/>
    <w:rsid w:val="0027014D"/>
    <w:rsid w:val="00283200"/>
    <w:rsid w:val="00284A09"/>
    <w:rsid w:val="00293C63"/>
    <w:rsid w:val="002B65E4"/>
    <w:rsid w:val="002C0A97"/>
    <w:rsid w:val="002C1D36"/>
    <w:rsid w:val="002C3B1E"/>
    <w:rsid w:val="002C498C"/>
    <w:rsid w:val="002E0E35"/>
    <w:rsid w:val="002E2672"/>
    <w:rsid w:val="00316EE3"/>
    <w:rsid w:val="00317C6C"/>
    <w:rsid w:val="00322D9B"/>
    <w:rsid w:val="00325D37"/>
    <w:rsid w:val="00333B90"/>
    <w:rsid w:val="00334FB7"/>
    <w:rsid w:val="00340050"/>
    <w:rsid w:val="003422FA"/>
    <w:rsid w:val="00346864"/>
    <w:rsid w:val="0035386A"/>
    <w:rsid w:val="00354A9C"/>
    <w:rsid w:val="00361570"/>
    <w:rsid w:val="003619B5"/>
    <w:rsid w:val="00362562"/>
    <w:rsid w:val="00370486"/>
    <w:rsid w:val="003802CB"/>
    <w:rsid w:val="00390216"/>
    <w:rsid w:val="00391661"/>
    <w:rsid w:val="003A2AA3"/>
    <w:rsid w:val="003A50B5"/>
    <w:rsid w:val="003B3936"/>
    <w:rsid w:val="003B43C8"/>
    <w:rsid w:val="003B489B"/>
    <w:rsid w:val="003C4F09"/>
    <w:rsid w:val="003D0654"/>
    <w:rsid w:val="003D114F"/>
    <w:rsid w:val="003D24AF"/>
    <w:rsid w:val="003D26D5"/>
    <w:rsid w:val="003D445D"/>
    <w:rsid w:val="003D6119"/>
    <w:rsid w:val="003E08AD"/>
    <w:rsid w:val="003E57FA"/>
    <w:rsid w:val="003F0BDF"/>
    <w:rsid w:val="003F39C9"/>
    <w:rsid w:val="003F567A"/>
    <w:rsid w:val="003F7242"/>
    <w:rsid w:val="00400228"/>
    <w:rsid w:val="00403299"/>
    <w:rsid w:val="00415740"/>
    <w:rsid w:val="0042355D"/>
    <w:rsid w:val="0042361A"/>
    <w:rsid w:val="00432703"/>
    <w:rsid w:val="00436CCC"/>
    <w:rsid w:val="00437090"/>
    <w:rsid w:val="00441B5D"/>
    <w:rsid w:val="00443C8E"/>
    <w:rsid w:val="00447D27"/>
    <w:rsid w:val="00451168"/>
    <w:rsid w:val="00454ACF"/>
    <w:rsid w:val="00460559"/>
    <w:rsid w:val="0046288F"/>
    <w:rsid w:val="00486CAF"/>
    <w:rsid w:val="00495E7F"/>
    <w:rsid w:val="00497400"/>
    <w:rsid w:val="004A4621"/>
    <w:rsid w:val="004A713A"/>
    <w:rsid w:val="004C0133"/>
    <w:rsid w:val="004C0E46"/>
    <w:rsid w:val="004C1869"/>
    <w:rsid w:val="004C38D2"/>
    <w:rsid w:val="004C5CE7"/>
    <w:rsid w:val="004D02B4"/>
    <w:rsid w:val="004D17E7"/>
    <w:rsid w:val="004E09E7"/>
    <w:rsid w:val="004E2D44"/>
    <w:rsid w:val="004F6E19"/>
    <w:rsid w:val="0050332C"/>
    <w:rsid w:val="00503EAA"/>
    <w:rsid w:val="00507CB1"/>
    <w:rsid w:val="00513163"/>
    <w:rsid w:val="00516DFC"/>
    <w:rsid w:val="005170B0"/>
    <w:rsid w:val="0052039A"/>
    <w:rsid w:val="00521495"/>
    <w:rsid w:val="005236BE"/>
    <w:rsid w:val="00524760"/>
    <w:rsid w:val="00524ED5"/>
    <w:rsid w:val="0054311B"/>
    <w:rsid w:val="005523F6"/>
    <w:rsid w:val="00557CCC"/>
    <w:rsid w:val="005619DD"/>
    <w:rsid w:val="00564741"/>
    <w:rsid w:val="00573748"/>
    <w:rsid w:val="00580025"/>
    <w:rsid w:val="005824E0"/>
    <w:rsid w:val="00585D4E"/>
    <w:rsid w:val="00587781"/>
    <w:rsid w:val="00594CE6"/>
    <w:rsid w:val="00596FB3"/>
    <w:rsid w:val="005A2C0A"/>
    <w:rsid w:val="005A67BE"/>
    <w:rsid w:val="005B0B88"/>
    <w:rsid w:val="005B1333"/>
    <w:rsid w:val="005B6918"/>
    <w:rsid w:val="005B7B28"/>
    <w:rsid w:val="005C0E1F"/>
    <w:rsid w:val="005D0741"/>
    <w:rsid w:val="005D7198"/>
    <w:rsid w:val="005E3372"/>
    <w:rsid w:val="005F3DDE"/>
    <w:rsid w:val="0060228B"/>
    <w:rsid w:val="0060280E"/>
    <w:rsid w:val="00611B99"/>
    <w:rsid w:val="00613073"/>
    <w:rsid w:val="00614DB4"/>
    <w:rsid w:val="00617645"/>
    <w:rsid w:val="006209A5"/>
    <w:rsid w:val="006248DC"/>
    <w:rsid w:val="00636EE7"/>
    <w:rsid w:val="0063710A"/>
    <w:rsid w:val="00642155"/>
    <w:rsid w:val="00642248"/>
    <w:rsid w:val="00644B67"/>
    <w:rsid w:val="0065565E"/>
    <w:rsid w:val="0065611D"/>
    <w:rsid w:val="00662BBD"/>
    <w:rsid w:val="00675957"/>
    <w:rsid w:val="00675D39"/>
    <w:rsid w:val="0068574F"/>
    <w:rsid w:val="00686CB9"/>
    <w:rsid w:val="00692BB2"/>
    <w:rsid w:val="006A02C4"/>
    <w:rsid w:val="006A0A22"/>
    <w:rsid w:val="006A1CD7"/>
    <w:rsid w:val="006C3154"/>
    <w:rsid w:val="006D657C"/>
    <w:rsid w:val="006F3F82"/>
    <w:rsid w:val="007005B1"/>
    <w:rsid w:val="007024B5"/>
    <w:rsid w:val="00703EDB"/>
    <w:rsid w:val="007050BE"/>
    <w:rsid w:val="00705395"/>
    <w:rsid w:val="00706752"/>
    <w:rsid w:val="00724CD0"/>
    <w:rsid w:val="00725870"/>
    <w:rsid w:val="00752847"/>
    <w:rsid w:val="00757C03"/>
    <w:rsid w:val="00766FAA"/>
    <w:rsid w:val="00776FE4"/>
    <w:rsid w:val="007816F5"/>
    <w:rsid w:val="00785492"/>
    <w:rsid w:val="007922A0"/>
    <w:rsid w:val="007A676C"/>
    <w:rsid w:val="007A7EDD"/>
    <w:rsid w:val="007C4021"/>
    <w:rsid w:val="007C7545"/>
    <w:rsid w:val="007E157E"/>
    <w:rsid w:val="007E3886"/>
    <w:rsid w:val="007E3F2F"/>
    <w:rsid w:val="007F6E54"/>
    <w:rsid w:val="007F7446"/>
    <w:rsid w:val="007F77CD"/>
    <w:rsid w:val="00803160"/>
    <w:rsid w:val="00805ECA"/>
    <w:rsid w:val="00820FC4"/>
    <w:rsid w:val="008269B7"/>
    <w:rsid w:val="00831353"/>
    <w:rsid w:val="008316FF"/>
    <w:rsid w:val="00836AD0"/>
    <w:rsid w:val="00840F86"/>
    <w:rsid w:val="00847B58"/>
    <w:rsid w:val="00847BF6"/>
    <w:rsid w:val="00853A2E"/>
    <w:rsid w:val="00864680"/>
    <w:rsid w:val="00871C58"/>
    <w:rsid w:val="008841AA"/>
    <w:rsid w:val="00885CB5"/>
    <w:rsid w:val="0088615B"/>
    <w:rsid w:val="0088765A"/>
    <w:rsid w:val="008976D7"/>
    <w:rsid w:val="008A4952"/>
    <w:rsid w:val="008A7C6E"/>
    <w:rsid w:val="008B2ACA"/>
    <w:rsid w:val="008B7880"/>
    <w:rsid w:val="008C5FB0"/>
    <w:rsid w:val="008E08E6"/>
    <w:rsid w:val="008E302E"/>
    <w:rsid w:val="008F0951"/>
    <w:rsid w:val="008F2A46"/>
    <w:rsid w:val="00904B41"/>
    <w:rsid w:val="00904C7D"/>
    <w:rsid w:val="00907E74"/>
    <w:rsid w:val="00916018"/>
    <w:rsid w:val="0092674A"/>
    <w:rsid w:val="00932D5F"/>
    <w:rsid w:val="00933AA1"/>
    <w:rsid w:val="009344EA"/>
    <w:rsid w:val="0094379B"/>
    <w:rsid w:val="0094609D"/>
    <w:rsid w:val="00946F2E"/>
    <w:rsid w:val="00953C73"/>
    <w:rsid w:val="009568B1"/>
    <w:rsid w:val="00962705"/>
    <w:rsid w:val="00963E35"/>
    <w:rsid w:val="009648AF"/>
    <w:rsid w:val="00970A33"/>
    <w:rsid w:val="00971569"/>
    <w:rsid w:val="00973D76"/>
    <w:rsid w:val="009800AE"/>
    <w:rsid w:val="00981A9E"/>
    <w:rsid w:val="00984145"/>
    <w:rsid w:val="009918C2"/>
    <w:rsid w:val="009A71AF"/>
    <w:rsid w:val="009B2D6F"/>
    <w:rsid w:val="009B647C"/>
    <w:rsid w:val="009C2391"/>
    <w:rsid w:val="009C39C1"/>
    <w:rsid w:val="009C5C77"/>
    <w:rsid w:val="009D675B"/>
    <w:rsid w:val="009D7F98"/>
    <w:rsid w:val="009E01F8"/>
    <w:rsid w:val="009F188D"/>
    <w:rsid w:val="009F586A"/>
    <w:rsid w:val="009F5EE2"/>
    <w:rsid w:val="00A03134"/>
    <w:rsid w:val="00A03460"/>
    <w:rsid w:val="00A04C54"/>
    <w:rsid w:val="00A06103"/>
    <w:rsid w:val="00A12253"/>
    <w:rsid w:val="00A13268"/>
    <w:rsid w:val="00A155DC"/>
    <w:rsid w:val="00A15771"/>
    <w:rsid w:val="00A253D6"/>
    <w:rsid w:val="00A317D0"/>
    <w:rsid w:val="00A32B4B"/>
    <w:rsid w:val="00A37DCC"/>
    <w:rsid w:val="00A4324B"/>
    <w:rsid w:val="00A4346C"/>
    <w:rsid w:val="00A446D8"/>
    <w:rsid w:val="00A4762D"/>
    <w:rsid w:val="00A505C5"/>
    <w:rsid w:val="00A530D4"/>
    <w:rsid w:val="00A565B8"/>
    <w:rsid w:val="00A63CA5"/>
    <w:rsid w:val="00A67D9A"/>
    <w:rsid w:val="00A67F6B"/>
    <w:rsid w:val="00A70767"/>
    <w:rsid w:val="00A70938"/>
    <w:rsid w:val="00A73077"/>
    <w:rsid w:val="00A80DEB"/>
    <w:rsid w:val="00A87A29"/>
    <w:rsid w:val="00A94B1E"/>
    <w:rsid w:val="00AA193F"/>
    <w:rsid w:val="00AA34CA"/>
    <w:rsid w:val="00AB13BE"/>
    <w:rsid w:val="00AB1D1D"/>
    <w:rsid w:val="00AB26C0"/>
    <w:rsid w:val="00AB3DFF"/>
    <w:rsid w:val="00AC0531"/>
    <w:rsid w:val="00AC79E6"/>
    <w:rsid w:val="00AD1552"/>
    <w:rsid w:val="00AD7DFE"/>
    <w:rsid w:val="00AE1327"/>
    <w:rsid w:val="00AE6D5A"/>
    <w:rsid w:val="00AF1768"/>
    <w:rsid w:val="00AF349A"/>
    <w:rsid w:val="00AF585F"/>
    <w:rsid w:val="00AF669C"/>
    <w:rsid w:val="00B00029"/>
    <w:rsid w:val="00B01E44"/>
    <w:rsid w:val="00B05C25"/>
    <w:rsid w:val="00B135BE"/>
    <w:rsid w:val="00B173E5"/>
    <w:rsid w:val="00B4133C"/>
    <w:rsid w:val="00B53E8A"/>
    <w:rsid w:val="00B55551"/>
    <w:rsid w:val="00B658E5"/>
    <w:rsid w:val="00B66FCF"/>
    <w:rsid w:val="00B71E05"/>
    <w:rsid w:val="00B76076"/>
    <w:rsid w:val="00B837C3"/>
    <w:rsid w:val="00B84EC8"/>
    <w:rsid w:val="00B850DB"/>
    <w:rsid w:val="00B918F0"/>
    <w:rsid w:val="00BA2C18"/>
    <w:rsid w:val="00BA6852"/>
    <w:rsid w:val="00BA73E7"/>
    <w:rsid w:val="00BA7FD2"/>
    <w:rsid w:val="00BB5681"/>
    <w:rsid w:val="00BB5A60"/>
    <w:rsid w:val="00BD3C3E"/>
    <w:rsid w:val="00BE033B"/>
    <w:rsid w:val="00BE2874"/>
    <w:rsid w:val="00BF138A"/>
    <w:rsid w:val="00BF4463"/>
    <w:rsid w:val="00BF76B8"/>
    <w:rsid w:val="00C05090"/>
    <w:rsid w:val="00C051AE"/>
    <w:rsid w:val="00C1115B"/>
    <w:rsid w:val="00C12515"/>
    <w:rsid w:val="00C158C4"/>
    <w:rsid w:val="00C23918"/>
    <w:rsid w:val="00C27434"/>
    <w:rsid w:val="00C27AFF"/>
    <w:rsid w:val="00C34AA5"/>
    <w:rsid w:val="00C35D1E"/>
    <w:rsid w:val="00C36D56"/>
    <w:rsid w:val="00C409BC"/>
    <w:rsid w:val="00C44960"/>
    <w:rsid w:val="00C51370"/>
    <w:rsid w:val="00C640DB"/>
    <w:rsid w:val="00C646EE"/>
    <w:rsid w:val="00C66C46"/>
    <w:rsid w:val="00C66CE5"/>
    <w:rsid w:val="00C71D18"/>
    <w:rsid w:val="00C803B3"/>
    <w:rsid w:val="00C8245C"/>
    <w:rsid w:val="00C86C35"/>
    <w:rsid w:val="00CA7A2C"/>
    <w:rsid w:val="00CB2DE6"/>
    <w:rsid w:val="00CB3684"/>
    <w:rsid w:val="00CC141F"/>
    <w:rsid w:val="00CC33D8"/>
    <w:rsid w:val="00CC5611"/>
    <w:rsid w:val="00CD2E79"/>
    <w:rsid w:val="00CD699F"/>
    <w:rsid w:val="00CD777B"/>
    <w:rsid w:val="00CE1BC3"/>
    <w:rsid w:val="00CE5ACC"/>
    <w:rsid w:val="00CE6236"/>
    <w:rsid w:val="00CE66EF"/>
    <w:rsid w:val="00CF6B98"/>
    <w:rsid w:val="00D00143"/>
    <w:rsid w:val="00D05222"/>
    <w:rsid w:val="00D10801"/>
    <w:rsid w:val="00D12AE0"/>
    <w:rsid w:val="00D136B8"/>
    <w:rsid w:val="00D17154"/>
    <w:rsid w:val="00D23657"/>
    <w:rsid w:val="00D23E3F"/>
    <w:rsid w:val="00D24760"/>
    <w:rsid w:val="00D36345"/>
    <w:rsid w:val="00D41E2C"/>
    <w:rsid w:val="00D43C35"/>
    <w:rsid w:val="00D464AF"/>
    <w:rsid w:val="00D464E7"/>
    <w:rsid w:val="00D46BE8"/>
    <w:rsid w:val="00D47AB8"/>
    <w:rsid w:val="00D54E18"/>
    <w:rsid w:val="00D57D58"/>
    <w:rsid w:val="00D639FF"/>
    <w:rsid w:val="00D656AD"/>
    <w:rsid w:val="00D66A5F"/>
    <w:rsid w:val="00D66EFC"/>
    <w:rsid w:val="00D72946"/>
    <w:rsid w:val="00D765FB"/>
    <w:rsid w:val="00D819A1"/>
    <w:rsid w:val="00D83FE1"/>
    <w:rsid w:val="00D84D3C"/>
    <w:rsid w:val="00D84D8F"/>
    <w:rsid w:val="00D84EDA"/>
    <w:rsid w:val="00D86FC4"/>
    <w:rsid w:val="00D90168"/>
    <w:rsid w:val="00D91A6C"/>
    <w:rsid w:val="00D92979"/>
    <w:rsid w:val="00D932EA"/>
    <w:rsid w:val="00D94C2E"/>
    <w:rsid w:val="00DA357D"/>
    <w:rsid w:val="00DA52F4"/>
    <w:rsid w:val="00DA6F04"/>
    <w:rsid w:val="00DB05FE"/>
    <w:rsid w:val="00DC4E14"/>
    <w:rsid w:val="00DC6146"/>
    <w:rsid w:val="00DC646C"/>
    <w:rsid w:val="00DC649B"/>
    <w:rsid w:val="00DD5C62"/>
    <w:rsid w:val="00DD5D68"/>
    <w:rsid w:val="00DD6D4E"/>
    <w:rsid w:val="00DE0633"/>
    <w:rsid w:val="00DE0AE3"/>
    <w:rsid w:val="00DE10AF"/>
    <w:rsid w:val="00DE196C"/>
    <w:rsid w:val="00E01961"/>
    <w:rsid w:val="00E0509E"/>
    <w:rsid w:val="00E12049"/>
    <w:rsid w:val="00E13134"/>
    <w:rsid w:val="00E16E3D"/>
    <w:rsid w:val="00E24057"/>
    <w:rsid w:val="00E300D1"/>
    <w:rsid w:val="00E3082A"/>
    <w:rsid w:val="00E32626"/>
    <w:rsid w:val="00E36CAB"/>
    <w:rsid w:val="00E40031"/>
    <w:rsid w:val="00E40828"/>
    <w:rsid w:val="00E40E8C"/>
    <w:rsid w:val="00E51D6F"/>
    <w:rsid w:val="00E551EC"/>
    <w:rsid w:val="00E602BE"/>
    <w:rsid w:val="00E67F0D"/>
    <w:rsid w:val="00E71518"/>
    <w:rsid w:val="00E743EE"/>
    <w:rsid w:val="00E74A2E"/>
    <w:rsid w:val="00E763EF"/>
    <w:rsid w:val="00E80DBE"/>
    <w:rsid w:val="00E83FBD"/>
    <w:rsid w:val="00E9453C"/>
    <w:rsid w:val="00E962EA"/>
    <w:rsid w:val="00EA6F02"/>
    <w:rsid w:val="00EA7B3F"/>
    <w:rsid w:val="00ED5BA9"/>
    <w:rsid w:val="00EE0326"/>
    <w:rsid w:val="00EE13B5"/>
    <w:rsid w:val="00EE53EC"/>
    <w:rsid w:val="00EF1D09"/>
    <w:rsid w:val="00EF4A5B"/>
    <w:rsid w:val="00EF5EEE"/>
    <w:rsid w:val="00EF6004"/>
    <w:rsid w:val="00F10473"/>
    <w:rsid w:val="00F14244"/>
    <w:rsid w:val="00F27031"/>
    <w:rsid w:val="00F36C1D"/>
    <w:rsid w:val="00F425D1"/>
    <w:rsid w:val="00F45027"/>
    <w:rsid w:val="00F45113"/>
    <w:rsid w:val="00F4713F"/>
    <w:rsid w:val="00F57515"/>
    <w:rsid w:val="00F576F1"/>
    <w:rsid w:val="00F60EB9"/>
    <w:rsid w:val="00F62F11"/>
    <w:rsid w:val="00F714A9"/>
    <w:rsid w:val="00F73851"/>
    <w:rsid w:val="00F75E85"/>
    <w:rsid w:val="00F873CD"/>
    <w:rsid w:val="00F909C7"/>
    <w:rsid w:val="00FA0D8E"/>
    <w:rsid w:val="00FA140F"/>
    <w:rsid w:val="00FB21E5"/>
    <w:rsid w:val="00FB2B2A"/>
    <w:rsid w:val="00FB6DFC"/>
    <w:rsid w:val="00FC0A05"/>
    <w:rsid w:val="00FC1A5E"/>
    <w:rsid w:val="00FC269D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05F6"/>
  <w15:chartTrackingRefBased/>
  <w15:docId w15:val="{AA70E70D-CEFB-4C6E-AE11-BE96271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DA6F0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8">
    <w:name w:val="heading 8"/>
    <w:basedOn w:val="a0"/>
    <w:next w:val="a0"/>
    <w:link w:val="80"/>
    <w:qFormat/>
    <w:rsid w:val="00904B41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A6F04"/>
    <w:rPr>
      <w:color w:val="AFA497"/>
      <w:u w:val="single"/>
    </w:rPr>
  </w:style>
  <w:style w:type="character" w:customStyle="1" w:styleId="1">
    <w:name w:val="Заголовок №1_"/>
    <w:link w:val="10"/>
    <w:rsid w:val="00DA6F04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link w:val="2"/>
    <w:rsid w:val="00DA6F04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6">
    <w:name w:val="Основной текст + Малые прописные"/>
    <w:rsid w:val="00DA6F04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link w:val="a8"/>
    <w:rsid w:val="00DA6F04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20">
    <w:name w:val="Подпись к картинке (2)_"/>
    <w:link w:val="21"/>
    <w:rsid w:val="00DA6F04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DA6F04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rsid w:val="00DA6F04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rsid w:val="00DA6F0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DA6F04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24">
    <w:name w:val="Основной текст (2) + Не полужирный"/>
    <w:rsid w:val="00DA6F04"/>
    <w:rPr>
      <w:rFonts w:ascii="Arial Unicode MS" w:eastAsia="Arial Unicode MS" w:hAnsi="Arial Unicode MS" w:cs="Arial Unicode MS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1">
    <w:name w:val="Основной текст (3) + Малые прописные"/>
    <w:rsid w:val="00DA6F04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rsid w:val="00DA6F04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"/>
    <w:rsid w:val="00DA6F0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5pt0">
    <w:name w:val="Основной текст (3) + 9;5 pt"/>
    <w:rsid w:val="00DA6F04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Заголовок №2_"/>
    <w:link w:val="26"/>
    <w:rsid w:val="00DA6F04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0"/>
    <w:link w:val="1"/>
    <w:rsid w:val="00DA6F04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val="x-none" w:eastAsia="x-none" w:bidi="ar-SA"/>
    </w:rPr>
  </w:style>
  <w:style w:type="paragraph" w:customStyle="1" w:styleId="2">
    <w:name w:val="Основной текст2"/>
    <w:basedOn w:val="a0"/>
    <w:link w:val="a5"/>
    <w:rsid w:val="00DA6F04"/>
    <w:pPr>
      <w:shd w:val="clear" w:color="auto" w:fill="FFFFFF"/>
      <w:spacing w:line="216" w:lineRule="exact"/>
      <w:ind w:hanging="600"/>
      <w:jc w:val="both"/>
    </w:pPr>
    <w:rPr>
      <w:rFonts w:ascii="Arial Unicode MS" w:eastAsia="Arial Unicode MS" w:hAnsi="Arial Unicode MS" w:cs="Times New Roman"/>
      <w:color w:val="auto"/>
      <w:sz w:val="19"/>
      <w:szCs w:val="19"/>
      <w:lang w:val="x-none" w:eastAsia="x-none" w:bidi="ar-SA"/>
    </w:rPr>
  </w:style>
  <w:style w:type="paragraph" w:customStyle="1" w:styleId="a8">
    <w:name w:val="Подпись к картинке"/>
    <w:basedOn w:val="a0"/>
    <w:link w:val="a7"/>
    <w:rsid w:val="00DA6F04"/>
    <w:pPr>
      <w:shd w:val="clear" w:color="auto" w:fill="FFFFFF"/>
      <w:spacing w:line="0" w:lineRule="atLeast"/>
    </w:pPr>
    <w:rPr>
      <w:rFonts w:ascii="Arial Unicode MS" w:eastAsia="Arial Unicode MS" w:hAnsi="Arial Unicode MS" w:cs="Times New Roman"/>
      <w:color w:val="auto"/>
      <w:sz w:val="16"/>
      <w:szCs w:val="16"/>
      <w:lang w:val="x-none" w:eastAsia="x-none" w:bidi="ar-SA"/>
    </w:rPr>
  </w:style>
  <w:style w:type="paragraph" w:customStyle="1" w:styleId="21">
    <w:name w:val="Подпись к картинке (2)"/>
    <w:basedOn w:val="a0"/>
    <w:link w:val="20"/>
    <w:rsid w:val="00DA6F04"/>
    <w:pPr>
      <w:shd w:val="clear" w:color="auto" w:fill="FFFFFF"/>
      <w:spacing w:line="0" w:lineRule="atLeast"/>
    </w:pPr>
    <w:rPr>
      <w:rFonts w:ascii="Arial Unicode MS" w:eastAsia="Arial Unicode MS" w:hAnsi="Arial Unicode MS" w:cs="Times New Roman"/>
      <w:b/>
      <w:bCs/>
      <w:color w:val="auto"/>
      <w:sz w:val="17"/>
      <w:szCs w:val="17"/>
      <w:lang w:val="x-none" w:eastAsia="x-none" w:bidi="ar-SA"/>
    </w:rPr>
  </w:style>
  <w:style w:type="paragraph" w:customStyle="1" w:styleId="23">
    <w:name w:val="Основной текст (2)"/>
    <w:basedOn w:val="a0"/>
    <w:link w:val="22"/>
    <w:rsid w:val="00DA6F04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val="x-none" w:eastAsia="x-none" w:bidi="ar-SA"/>
    </w:rPr>
  </w:style>
  <w:style w:type="paragraph" w:customStyle="1" w:styleId="30">
    <w:name w:val="Основной текст (3)"/>
    <w:basedOn w:val="a0"/>
    <w:link w:val="3"/>
    <w:rsid w:val="00DA6F04"/>
    <w:pPr>
      <w:shd w:val="clear" w:color="auto" w:fill="FFFFFF"/>
      <w:spacing w:line="197" w:lineRule="exact"/>
      <w:jc w:val="both"/>
    </w:pPr>
    <w:rPr>
      <w:rFonts w:ascii="Arial Unicode MS" w:eastAsia="Arial Unicode MS" w:hAnsi="Arial Unicode MS" w:cs="Times New Roman"/>
      <w:color w:val="auto"/>
      <w:sz w:val="16"/>
      <w:szCs w:val="16"/>
      <w:lang w:val="x-none" w:eastAsia="x-none" w:bidi="ar-SA"/>
    </w:rPr>
  </w:style>
  <w:style w:type="paragraph" w:customStyle="1" w:styleId="26">
    <w:name w:val="Заголовок №2"/>
    <w:basedOn w:val="a0"/>
    <w:link w:val="25"/>
    <w:rsid w:val="00DA6F04"/>
    <w:pPr>
      <w:shd w:val="clear" w:color="auto" w:fill="FFFFFF"/>
      <w:spacing w:line="0" w:lineRule="atLeast"/>
      <w:jc w:val="both"/>
      <w:outlineLvl w:val="1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val="x-none" w:eastAsia="x-none" w:bidi="ar-SA"/>
    </w:rPr>
  </w:style>
  <w:style w:type="paragraph" w:customStyle="1" w:styleId="aa">
    <w:name w:val="СТБ_Текст"/>
    <w:aliases w:val="ТКТ"/>
    <w:basedOn w:val="a0"/>
    <w:qFormat/>
    <w:rsid w:val="00847B58"/>
    <w:pPr>
      <w:widowControl/>
      <w:ind w:firstLine="397"/>
      <w:jc w:val="both"/>
    </w:pPr>
    <w:rPr>
      <w:rFonts w:ascii="Arial" w:eastAsia="Calibri" w:hAnsi="Arial" w:cs="Arial"/>
      <w:color w:val="auto"/>
      <w:sz w:val="20"/>
      <w:szCs w:val="20"/>
      <w:lang w:eastAsia="en-US" w:bidi="ar-SA"/>
    </w:rPr>
  </w:style>
  <w:style w:type="paragraph" w:customStyle="1" w:styleId="12">
    <w:name w:val="СТБ_ОсЧасть_1_Раздел_Заголовок"/>
    <w:aliases w:val="ОЧ_1З"/>
    <w:next w:val="a0"/>
    <w:rsid w:val="00847B58"/>
    <w:pPr>
      <w:keepNext/>
      <w:suppressAutoHyphens/>
      <w:spacing w:before="220" w:after="160"/>
      <w:ind w:firstLine="397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styleId="ab">
    <w:name w:val="Body Text"/>
    <w:basedOn w:val="a0"/>
    <w:link w:val="ac"/>
    <w:rsid w:val="00847B58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c">
    <w:name w:val="Основной текст Знак"/>
    <w:link w:val="ab"/>
    <w:rsid w:val="00847B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47B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847B58"/>
    <w:rPr>
      <w:rFonts w:ascii="Arial" w:eastAsia="Times New Roman" w:hAnsi="Arial" w:cs="Arial"/>
      <w:sz w:val="22"/>
      <w:szCs w:val="22"/>
      <w:lang w:eastAsia="ru-RU" w:bidi="ar-SA"/>
    </w:rPr>
  </w:style>
  <w:style w:type="paragraph" w:styleId="ad">
    <w:name w:val="List Paragraph"/>
    <w:basedOn w:val="a0"/>
    <w:uiPriority w:val="34"/>
    <w:qFormat/>
    <w:rsid w:val="00847B58"/>
    <w:pPr>
      <w:ind w:left="720"/>
      <w:contextualSpacing/>
    </w:pPr>
  </w:style>
  <w:style w:type="paragraph" w:customStyle="1" w:styleId="13">
    <w:name w:val="Обычный (веб)1"/>
    <w:basedOn w:val="a0"/>
    <w:uiPriority w:val="99"/>
    <w:unhideWhenUsed/>
    <w:rsid w:val="009800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800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TML">
    <w:name w:val="HTML Acronym"/>
    <w:basedOn w:val="a1"/>
    <w:uiPriority w:val="99"/>
    <w:semiHidden/>
    <w:unhideWhenUsed/>
    <w:rsid w:val="00932D5F"/>
  </w:style>
  <w:style w:type="paragraph" w:customStyle="1" w:styleId="ConsPlusTitle">
    <w:name w:val="ConsPlusTitle"/>
    <w:uiPriority w:val="99"/>
    <w:rsid w:val="00A155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293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basedOn w:val="a0"/>
    <w:link w:val="af"/>
    <w:unhideWhenUsed/>
    <w:rsid w:val="007E157E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x-none" w:bidi="ar-SA"/>
    </w:rPr>
  </w:style>
  <w:style w:type="character" w:customStyle="1" w:styleId="af">
    <w:name w:val="Текст сноски Знак"/>
    <w:link w:val="ae"/>
    <w:rsid w:val="007E157E"/>
    <w:rPr>
      <w:sz w:val="20"/>
      <w:szCs w:val="20"/>
    </w:rPr>
  </w:style>
  <w:style w:type="character" w:styleId="af0">
    <w:name w:val="footnote reference"/>
    <w:unhideWhenUsed/>
    <w:rsid w:val="007E157E"/>
    <w:rPr>
      <w:vertAlign w:val="superscript"/>
    </w:rPr>
  </w:style>
  <w:style w:type="character" w:customStyle="1" w:styleId="datepr">
    <w:name w:val="datepr"/>
    <w:rsid w:val="00C803B3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0"/>
    <w:rsid w:val="00C803B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Plain Text"/>
    <w:basedOn w:val="a0"/>
    <w:link w:val="af2"/>
    <w:rsid w:val="00503EAA"/>
    <w:pPr>
      <w:widowControl/>
    </w:pPr>
    <w:rPr>
      <w:rFonts w:eastAsia="Times New Roman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Текст Знак"/>
    <w:link w:val="af1"/>
    <w:rsid w:val="00503EAA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503E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8">
    <w:name w:val="Основной текст с отступом 2 Знак"/>
    <w:link w:val="27"/>
    <w:uiPriority w:val="99"/>
    <w:semiHidden/>
    <w:rsid w:val="00503EAA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д"/>
    <w:rsid w:val="00503EAA"/>
    <w:pPr>
      <w:tabs>
        <w:tab w:val="right" w:leader="dot" w:pos="329"/>
        <w:tab w:val="right" w:leader="dot" w:pos="618"/>
        <w:tab w:val="right" w:leader="dot" w:pos="879"/>
        <w:tab w:val="right" w:leader="dot" w:pos="1276"/>
        <w:tab w:val="right" w:leader="dot" w:pos="1786"/>
        <w:tab w:val="right" w:leader="dot" w:pos="2324"/>
        <w:tab w:val="right" w:leader="dot" w:pos="2863"/>
        <w:tab w:val="right" w:leader="dot" w:pos="3390"/>
      </w:tabs>
      <w:autoSpaceDE w:val="0"/>
      <w:autoSpaceDN w:val="0"/>
      <w:adjustRightInd w:val="0"/>
      <w:ind w:firstLine="340"/>
      <w:jc w:val="both"/>
    </w:pPr>
    <w:rPr>
      <w:rFonts w:ascii="NewtonC" w:eastAsia="Times New Roman" w:hAnsi="NewtonC" w:cs="NewtonC"/>
      <w:color w:val="000000"/>
      <w:sz w:val="19"/>
      <w:szCs w:val="19"/>
    </w:rPr>
  </w:style>
  <w:style w:type="paragraph" w:customStyle="1" w:styleId="14">
    <w:name w:val="Название1"/>
    <w:basedOn w:val="a0"/>
    <w:link w:val="af4"/>
    <w:qFormat/>
    <w:rsid w:val="00503EAA"/>
    <w:pPr>
      <w:widowControl/>
      <w:jc w:val="center"/>
    </w:pPr>
    <w:rPr>
      <w:rFonts w:ascii="Arial" w:eastAsia="Times New Roman" w:hAnsi="Arial" w:cs="Times New Roman"/>
      <w:b/>
      <w:bCs/>
      <w:color w:val="auto"/>
      <w:sz w:val="18"/>
      <w:lang w:val="x-none" w:bidi="ar-SA"/>
    </w:rPr>
  </w:style>
  <w:style w:type="character" w:customStyle="1" w:styleId="af4">
    <w:name w:val="Название Знак"/>
    <w:link w:val="14"/>
    <w:rsid w:val="00503EAA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f5">
    <w:name w:val="Body Text Indent"/>
    <w:basedOn w:val="a0"/>
    <w:link w:val="af6"/>
    <w:rsid w:val="004D17E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6">
    <w:name w:val="Основной текст с отступом Знак"/>
    <w:link w:val="af5"/>
    <w:rsid w:val="004D17E7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Мой"/>
    <w:basedOn w:val="a0"/>
    <w:rsid w:val="004D17E7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8">
    <w:name w:val="Литер"/>
    <w:rsid w:val="00ED5BA9"/>
    <w:pPr>
      <w:tabs>
        <w:tab w:val="left" w:pos="454"/>
      </w:tabs>
      <w:autoSpaceDE w:val="0"/>
      <w:autoSpaceDN w:val="0"/>
      <w:adjustRightInd w:val="0"/>
      <w:spacing w:after="57" w:line="170" w:lineRule="atLeast"/>
      <w:ind w:left="454" w:hanging="454"/>
      <w:jc w:val="both"/>
    </w:pPr>
    <w:rPr>
      <w:rFonts w:ascii="SchoolBook" w:eastAsia="Times New Roman" w:hAnsi="SchoolBook" w:cs="SchoolBook"/>
      <w:color w:val="000000"/>
      <w:sz w:val="16"/>
      <w:szCs w:val="16"/>
    </w:rPr>
  </w:style>
  <w:style w:type="paragraph" w:customStyle="1" w:styleId="af9">
    <w:name w:val="осн"/>
    <w:rsid w:val="00ED5BA9"/>
    <w:pPr>
      <w:autoSpaceDE w:val="0"/>
      <w:autoSpaceDN w:val="0"/>
      <w:adjustRightInd w:val="0"/>
      <w:spacing w:line="206" w:lineRule="atLeast"/>
      <w:ind w:firstLine="340"/>
      <w:jc w:val="both"/>
    </w:pPr>
    <w:rPr>
      <w:rFonts w:ascii="Arial" w:eastAsia="Times New Roman" w:hAnsi="Arial" w:cs="Arial"/>
      <w:color w:val="000000"/>
    </w:rPr>
  </w:style>
  <w:style w:type="paragraph" w:customStyle="1" w:styleId="newncpi">
    <w:name w:val="newncpi"/>
    <w:basedOn w:val="a0"/>
    <w:uiPriority w:val="99"/>
    <w:rsid w:val="00D12AE0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umber">
    <w:name w:val="number"/>
    <w:rsid w:val="00EA7B3F"/>
    <w:rPr>
      <w:rFonts w:ascii="Times New Roman" w:hAnsi="Times New Roman" w:cs="Times New Roman" w:hint="default"/>
    </w:rPr>
  </w:style>
  <w:style w:type="character" w:customStyle="1" w:styleId="name">
    <w:name w:val="name"/>
    <w:rsid w:val="00EA7B3F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EA7B3F"/>
    <w:rPr>
      <w:rFonts w:ascii="Times New Roman" w:hAnsi="Times New Roman" w:cs="Times New Roman" w:hint="default"/>
    </w:rPr>
  </w:style>
  <w:style w:type="character" w:customStyle="1" w:styleId="80">
    <w:name w:val="Заголовок 8 Знак"/>
    <w:link w:val="8"/>
    <w:rsid w:val="00904B41"/>
    <w:rPr>
      <w:rFonts w:ascii="Calibri" w:eastAsia="Times New Roman" w:hAnsi="Calibri" w:cs="Times New Roman"/>
      <w:i/>
      <w:iCs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3D4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Верхний колонтитул Знак"/>
    <w:link w:val="afa"/>
    <w:uiPriority w:val="99"/>
    <w:rsid w:val="003D445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c">
    <w:name w:val="footer"/>
    <w:basedOn w:val="a0"/>
    <w:link w:val="afd"/>
    <w:uiPriority w:val="99"/>
    <w:unhideWhenUsed/>
    <w:rsid w:val="003D4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Нижний колонтитул Знак"/>
    <w:link w:val="afc"/>
    <w:uiPriority w:val="99"/>
    <w:rsid w:val="003D445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e">
    <w:name w:val="page number"/>
    <w:basedOn w:val="a1"/>
    <w:rsid w:val="003D445D"/>
  </w:style>
  <w:style w:type="paragraph" w:styleId="29">
    <w:name w:val="Body Text 2"/>
    <w:basedOn w:val="a0"/>
    <w:link w:val="2a"/>
    <w:uiPriority w:val="99"/>
    <w:semiHidden/>
    <w:unhideWhenUsed/>
    <w:rsid w:val="00675D39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675D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justify">
    <w:name w:val="justify"/>
    <w:basedOn w:val="a0"/>
    <w:rsid w:val="003E08AD"/>
    <w:pPr>
      <w:widowControl/>
      <w:spacing w:after="1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">
    <w:name w:val="Номер"/>
    <w:basedOn w:val="32"/>
    <w:rsid w:val="00C409BC"/>
    <w:pPr>
      <w:widowControl/>
      <w:numPr>
        <w:numId w:val="1"/>
      </w:numPr>
      <w:tabs>
        <w:tab w:val="left" w:pos="1134"/>
      </w:tabs>
      <w:spacing w:after="0" w:line="48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32">
    <w:name w:val="Body Text Indent 3"/>
    <w:basedOn w:val="a0"/>
    <w:link w:val="33"/>
    <w:uiPriority w:val="99"/>
    <w:semiHidden/>
    <w:unhideWhenUsed/>
    <w:rsid w:val="00C409BC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semiHidden/>
    <w:rsid w:val="00C409BC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ff">
    <w:name w:val="Balloon Text"/>
    <w:basedOn w:val="a0"/>
    <w:link w:val="aff0"/>
    <w:uiPriority w:val="99"/>
    <w:semiHidden/>
    <w:unhideWhenUsed/>
    <w:rsid w:val="00AA34CA"/>
    <w:rPr>
      <w:rFonts w:ascii="Segoe UI" w:hAnsi="Segoe UI" w:cs="Segoe UI"/>
      <w:sz w:val="18"/>
      <w:szCs w:val="18"/>
      <w:lang w:val="x-none"/>
    </w:rPr>
  </w:style>
  <w:style w:type="character" w:customStyle="1" w:styleId="aff0">
    <w:name w:val="Текст выноски Знак"/>
    <w:link w:val="aff"/>
    <w:uiPriority w:val="99"/>
    <w:semiHidden/>
    <w:rsid w:val="00AA34C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403E-4F83-42F4-87B4-A10155FD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Беркеш Михаил Валерьевич</cp:lastModifiedBy>
  <cp:revision>2</cp:revision>
  <cp:lastPrinted>2022-07-07T12:14:00Z</cp:lastPrinted>
  <dcterms:created xsi:type="dcterms:W3CDTF">2023-08-30T12:53:00Z</dcterms:created>
  <dcterms:modified xsi:type="dcterms:W3CDTF">2023-08-30T12:53:00Z</dcterms:modified>
</cp:coreProperties>
</file>